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58A" w:rsidRPr="00B3058A" w:rsidRDefault="00B3058A" w:rsidP="00B3058A">
      <w:pPr>
        <w:shd w:val="clear" w:color="auto" w:fill="FFFFFF"/>
        <w:spacing w:before="100" w:beforeAutospacing="1" w:after="100" w:afterAutospacing="1"/>
        <w:outlineLvl w:val="1"/>
        <w:rPr>
          <w:rFonts w:ascii="Arial" w:eastAsia="Times New Roman" w:hAnsi="Arial" w:cs="Arial"/>
          <w:b/>
          <w:bCs/>
          <w:color w:val="000000"/>
          <w:sz w:val="36"/>
          <w:szCs w:val="36"/>
        </w:rPr>
      </w:pPr>
      <w:bookmarkStart w:id="0" w:name="NEW_DISCUSSION_Runs_March_18th-_April_5t"/>
      <w:bookmarkEnd w:id="0"/>
      <w:r>
        <w:rPr>
          <w:rFonts w:ascii="Arial" w:eastAsia="Times New Roman" w:hAnsi="Arial" w:cs="Arial"/>
          <w:b/>
          <w:bCs/>
          <w:i/>
          <w:iCs/>
          <w:noProof/>
          <w:color w:val="000000"/>
          <w:sz w:val="36"/>
          <w:szCs w:val="36"/>
          <w:u w:val="single"/>
        </w:rPr>
        <w:drawing>
          <wp:anchor distT="0" distB="0" distL="114300" distR="114300" simplePos="0" relativeHeight="251658240" behindDoc="1" locked="0" layoutInCell="1" allowOverlap="1">
            <wp:simplePos x="0" y="0"/>
            <wp:positionH relativeFrom="column">
              <wp:posOffset>-28575</wp:posOffset>
            </wp:positionH>
            <wp:positionV relativeFrom="paragraph">
              <wp:posOffset>9525</wp:posOffset>
            </wp:positionV>
            <wp:extent cx="3305175" cy="2238375"/>
            <wp:effectExtent l="19050" t="0" r="9525" b="0"/>
            <wp:wrapTight wrapText="bothSides">
              <wp:wrapPolygon edited="0">
                <wp:start x="-124" y="0"/>
                <wp:lineTo x="-124" y="21508"/>
                <wp:lineTo x="21662" y="21508"/>
                <wp:lineTo x="21662" y="0"/>
                <wp:lineTo x="-124" y="0"/>
              </wp:wrapPolygon>
            </wp:wrapTight>
            <wp:docPr id="1" name="Picture 1" descr="http://images.fineartamerica.com/images-medium-large/the-underground-railroad-charles-t-web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fineartamerica.com/images-medium-large/the-underground-railroad-charles-t-webber.jpg"/>
                    <pic:cNvPicPr>
                      <a:picLocks noChangeAspect="1" noChangeArrowheads="1"/>
                    </pic:cNvPicPr>
                  </pic:nvPicPr>
                  <pic:blipFill>
                    <a:blip r:embed="rId5" cstate="print"/>
                    <a:srcRect/>
                    <a:stretch>
                      <a:fillRect/>
                    </a:stretch>
                  </pic:blipFill>
                  <pic:spPr bwMode="auto">
                    <a:xfrm>
                      <a:off x="0" y="0"/>
                      <a:ext cx="3305175" cy="2238375"/>
                    </a:xfrm>
                    <a:prstGeom prst="rect">
                      <a:avLst/>
                    </a:prstGeom>
                    <a:noFill/>
                    <a:ln w="9525">
                      <a:noFill/>
                      <a:miter lim="800000"/>
                      <a:headEnd/>
                      <a:tailEnd/>
                    </a:ln>
                  </pic:spPr>
                </pic:pic>
              </a:graphicData>
            </a:graphic>
          </wp:anchor>
        </w:drawing>
      </w:r>
      <w:r w:rsidRPr="00B3058A">
        <w:rPr>
          <w:rFonts w:ascii="Arial" w:eastAsia="Times New Roman" w:hAnsi="Arial" w:cs="Arial"/>
          <w:b/>
          <w:bCs/>
          <w:i/>
          <w:iCs/>
          <w:color w:val="000000"/>
          <w:sz w:val="36"/>
          <w:szCs w:val="36"/>
          <w:u w:val="single"/>
        </w:rPr>
        <w:t>Another Great Opportunity</w:t>
      </w:r>
      <w:r w:rsidRPr="00B3058A">
        <w:rPr>
          <w:rFonts w:ascii="Arial" w:eastAsia="Times New Roman" w:hAnsi="Arial" w:cs="Arial"/>
          <w:b/>
          <w:bCs/>
          <w:color w:val="000000"/>
          <w:sz w:val="36"/>
          <w:szCs w:val="36"/>
        </w:rPr>
        <w:t>: Hale Farm and Village- A Fugitive's Path: Escape on the Underground Railroad.</w:t>
      </w:r>
    </w:p>
    <w:p w:rsidR="007A380F" w:rsidRDefault="007A380F" w:rsidP="00B3058A">
      <w:pPr>
        <w:shd w:val="clear" w:color="auto" w:fill="FFFFFF"/>
        <w:rPr>
          <w:rFonts w:ascii="Arial" w:eastAsia="Times New Roman" w:hAnsi="Arial" w:cs="Arial"/>
          <w:color w:val="000000"/>
          <w:sz w:val="20"/>
          <w:szCs w:val="20"/>
        </w:rPr>
      </w:pPr>
      <w:r>
        <w:rPr>
          <w:rFonts w:ascii="Arial" w:eastAsia="Times New Roman" w:hAnsi="Arial" w:cs="Arial"/>
          <w:color w:val="000000"/>
          <w:sz w:val="20"/>
          <w:szCs w:val="20"/>
        </w:rPr>
        <w:t>Hale Farm and Village</w:t>
      </w:r>
    </w:p>
    <w:p w:rsidR="007A380F" w:rsidRDefault="007A380F" w:rsidP="00B3058A">
      <w:pPr>
        <w:shd w:val="clear" w:color="auto" w:fill="FFFFFF"/>
        <w:rPr>
          <w:rFonts w:ascii="Arial" w:eastAsia="Times New Roman" w:hAnsi="Arial" w:cs="Arial"/>
          <w:color w:val="000000"/>
          <w:sz w:val="20"/>
          <w:szCs w:val="20"/>
        </w:rPr>
      </w:pPr>
      <w:r>
        <w:rPr>
          <w:rFonts w:ascii="Arial" w:eastAsia="Times New Roman" w:hAnsi="Arial" w:cs="Arial"/>
          <w:color w:val="000000"/>
          <w:sz w:val="20"/>
          <w:szCs w:val="20"/>
        </w:rPr>
        <w:t>2686 Oak Hill Road</w:t>
      </w:r>
    </w:p>
    <w:p w:rsidR="00B3058A" w:rsidRDefault="007A380F" w:rsidP="00B3058A">
      <w:pPr>
        <w:shd w:val="clear" w:color="auto" w:fill="FFFFFF"/>
        <w:rPr>
          <w:rFonts w:ascii="Arial" w:eastAsia="Times New Roman" w:hAnsi="Arial" w:cs="Arial"/>
          <w:color w:val="000000"/>
          <w:szCs w:val="24"/>
        </w:rPr>
      </w:pPr>
      <w:r>
        <w:rPr>
          <w:rFonts w:ascii="Arial" w:eastAsia="Times New Roman" w:hAnsi="Arial" w:cs="Arial"/>
          <w:color w:val="000000"/>
          <w:sz w:val="20"/>
          <w:szCs w:val="20"/>
        </w:rPr>
        <w:t>Bath, Ohio 44210</w:t>
      </w:r>
      <w:r w:rsidR="00B3058A" w:rsidRPr="00B3058A">
        <w:rPr>
          <w:rFonts w:ascii="Arial" w:eastAsia="Times New Roman" w:hAnsi="Arial" w:cs="Arial"/>
          <w:color w:val="000000"/>
          <w:sz w:val="20"/>
          <w:szCs w:val="20"/>
        </w:rPr>
        <w:br/>
      </w:r>
    </w:p>
    <w:p w:rsidR="00B3058A" w:rsidRDefault="00B3058A" w:rsidP="00B3058A">
      <w:pPr>
        <w:shd w:val="clear" w:color="auto" w:fill="FFFFFF"/>
        <w:rPr>
          <w:rFonts w:ascii="Arial" w:eastAsia="Times New Roman" w:hAnsi="Arial" w:cs="Arial"/>
          <w:color w:val="000000"/>
          <w:szCs w:val="24"/>
        </w:rPr>
      </w:pPr>
    </w:p>
    <w:p w:rsidR="00B3058A" w:rsidRDefault="00B3058A" w:rsidP="00B3058A">
      <w:pPr>
        <w:shd w:val="clear" w:color="auto" w:fill="FFFFFF"/>
        <w:rPr>
          <w:rFonts w:ascii="Arial" w:eastAsia="Times New Roman" w:hAnsi="Arial" w:cs="Arial"/>
          <w:color w:val="000000"/>
          <w:szCs w:val="24"/>
        </w:rPr>
      </w:pPr>
    </w:p>
    <w:p w:rsidR="00B3058A" w:rsidRDefault="00B3058A" w:rsidP="00B3058A">
      <w:pPr>
        <w:shd w:val="clear" w:color="auto" w:fill="FFFFFF"/>
        <w:rPr>
          <w:rFonts w:ascii="Arial" w:eastAsia="Times New Roman" w:hAnsi="Arial" w:cs="Arial"/>
          <w:color w:val="000000"/>
          <w:szCs w:val="24"/>
        </w:rPr>
      </w:pPr>
    </w:p>
    <w:p w:rsidR="00B3058A" w:rsidRDefault="00B3058A" w:rsidP="00B3058A">
      <w:pPr>
        <w:shd w:val="clear" w:color="auto" w:fill="FFFFFF"/>
        <w:rPr>
          <w:rFonts w:ascii="Arial" w:eastAsia="Times New Roman" w:hAnsi="Arial" w:cs="Arial"/>
          <w:color w:val="000000"/>
          <w:szCs w:val="24"/>
        </w:rPr>
      </w:pPr>
    </w:p>
    <w:p w:rsidR="00FA06DB" w:rsidRDefault="00B3058A" w:rsidP="00B3058A">
      <w:pPr>
        <w:shd w:val="clear" w:color="auto" w:fill="FFFFFF"/>
        <w:rPr>
          <w:rFonts w:ascii="Arial" w:eastAsia="Times New Roman" w:hAnsi="Arial" w:cs="Arial"/>
          <w:b/>
          <w:i/>
          <w:color w:val="000000"/>
          <w:szCs w:val="24"/>
        </w:rPr>
      </w:pPr>
      <w:r w:rsidRPr="00B3058A">
        <w:rPr>
          <w:rFonts w:ascii="Arial" w:eastAsia="Times New Roman" w:hAnsi="Arial" w:cs="Arial"/>
          <w:color w:val="000000"/>
          <w:szCs w:val="24"/>
        </w:rPr>
        <w:t xml:space="preserve">Approved and listed on the National Park Service’s National Underground Railroad Network to Freedom </w:t>
      </w:r>
      <w:hyperlink r:id="rId6" w:history="1">
        <w:r w:rsidRPr="00B3058A">
          <w:rPr>
            <w:rFonts w:ascii="Arial" w:eastAsia="Times New Roman" w:hAnsi="Arial" w:cs="Arial"/>
            <w:color w:val="0000FF"/>
            <w:szCs w:val="24"/>
            <w:u w:val="single"/>
          </w:rPr>
          <w:t>www.nps.gov/subjects/ugrr</w:t>
        </w:r>
      </w:hyperlink>
      <w:r w:rsidRPr="00B3058A">
        <w:rPr>
          <w:rFonts w:ascii="Arial" w:eastAsia="Times New Roman" w:hAnsi="Arial" w:cs="Arial"/>
          <w:color w:val="000000"/>
          <w:szCs w:val="24"/>
        </w:rPr>
        <w:t xml:space="preserve"> , A Fugitive’s Path examines an essential period in United States and local history. Experience the emotional and vivid recreation of the trauma of those traveling the Underground Railroad as you play the role of fugitive slaves struggling t</w:t>
      </w:r>
      <w:r>
        <w:rPr>
          <w:rFonts w:ascii="Arial" w:eastAsia="Times New Roman" w:hAnsi="Arial" w:cs="Arial"/>
          <w:color w:val="000000"/>
          <w:szCs w:val="24"/>
        </w:rPr>
        <w:t>o reach freedom in the North.</w:t>
      </w:r>
      <w:r>
        <w:rPr>
          <w:rFonts w:ascii="Arial" w:eastAsia="Times New Roman" w:hAnsi="Arial" w:cs="Arial"/>
          <w:color w:val="000000"/>
          <w:szCs w:val="24"/>
        </w:rPr>
        <w:br/>
      </w:r>
      <w:r>
        <w:rPr>
          <w:rFonts w:ascii="Arial" w:eastAsia="Times New Roman" w:hAnsi="Arial" w:cs="Arial"/>
          <w:color w:val="000000"/>
          <w:szCs w:val="24"/>
        </w:rPr>
        <w:br/>
      </w:r>
      <w:hyperlink r:id="rId7" w:tgtFrame="_blank" w:history="1">
        <w:r w:rsidRPr="00B3058A">
          <w:rPr>
            <w:rFonts w:ascii="Arial" w:eastAsia="Times New Roman" w:hAnsi="Arial" w:cs="Arial"/>
            <w:color w:val="0000FF"/>
            <w:szCs w:val="24"/>
            <w:u w:val="single"/>
          </w:rPr>
          <w:t>A Fugitive’s Path: Escape on the Underground Railroad</w:t>
        </w:r>
      </w:hyperlink>
      <w:r w:rsidRPr="00B3058A">
        <w:rPr>
          <w:rFonts w:ascii="Arial" w:eastAsia="Times New Roman" w:hAnsi="Arial" w:cs="Arial"/>
          <w:color w:val="000000"/>
          <w:szCs w:val="24"/>
        </w:rPr>
        <w:br/>
        <w:t>Evening Programs for General Audiences</w:t>
      </w:r>
      <w:proofErr w:type="gramStart"/>
      <w:r w:rsidR="007A380F">
        <w:rPr>
          <w:rFonts w:ascii="Arial" w:eastAsia="Times New Roman" w:hAnsi="Arial" w:cs="Arial"/>
          <w:color w:val="000000"/>
          <w:szCs w:val="24"/>
        </w:rPr>
        <w:t>:</w:t>
      </w:r>
      <w:proofErr w:type="gramEnd"/>
      <w:r w:rsidR="007A380F">
        <w:rPr>
          <w:rFonts w:ascii="Arial" w:eastAsia="Times New Roman" w:hAnsi="Arial" w:cs="Arial"/>
          <w:color w:val="000000"/>
          <w:szCs w:val="24"/>
        </w:rPr>
        <w:br/>
        <w:t>Tours begin at 5:40 pm</w:t>
      </w:r>
      <w:r w:rsidR="007A380F">
        <w:rPr>
          <w:rFonts w:ascii="Arial" w:eastAsia="Times New Roman" w:hAnsi="Arial" w:cs="Arial"/>
          <w:color w:val="000000"/>
          <w:szCs w:val="24"/>
        </w:rPr>
        <w:br/>
        <w:t>April 11, 18</w:t>
      </w:r>
      <w:r w:rsidR="00D323EB">
        <w:rPr>
          <w:rFonts w:ascii="Arial" w:eastAsia="Times New Roman" w:hAnsi="Arial" w:cs="Arial"/>
          <w:color w:val="000000"/>
          <w:szCs w:val="24"/>
        </w:rPr>
        <w:t xml:space="preserve">,  </w:t>
      </w:r>
      <w:r w:rsidRPr="00B3058A">
        <w:rPr>
          <w:rFonts w:ascii="Arial" w:eastAsia="Times New Roman" w:hAnsi="Arial" w:cs="Arial"/>
          <w:color w:val="000000"/>
          <w:szCs w:val="24"/>
        </w:rPr>
        <w:br/>
      </w:r>
      <w:r w:rsidRPr="00B3058A">
        <w:rPr>
          <w:rFonts w:ascii="Arial" w:eastAsia="Times New Roman" w:hAnsi="Arial" w:cs="Arial"/>
          <w:color w:val="000000"/>
          <w:szCs w:val="24"/>
        </w:rPr>
        <w:br/>
        <w:t xml:space="preserve">90-minute tours depart every 20 minutes; the first tour begins at </w:t>
      </w:r>
      <w:r w:rsidR="007A380F">
        <w:rPr>
          <w:rFonts w:ascii="Arial" w:eastAsia="Times New Roman" w:hAnsi="Arial" w:cs="Arial"/>
          <w:color w:val="000000"/>
          <w:szCs w:val="24"/>
        </w:rPr>
        <w:t>5:40</w:t>
      </w:r>
      <w:r w:rsidRPr="00B3058A">
        <w:rPr>
          <w:rFonts w:ascii="Arial" w:eastAsia="Times New Roman" w:hAnsi="Arial" w:cs="Arial"/>
          <w:color w:val="000000"/>
          <w:szCs w:val="24"/>
        </w:rPr>
        <w:t xml:space="preserve"> pm.</w:t>
      </w:r>
      <w:r w:rsidRPr="00B3058A">
        <w:rPr>
          <w:rFonts w:ascii="Arial" w:eastAsia="Times New Roman" w:hAnsi="Arial" w:cs="Arial"/>
          <w:color w:val="000000"/>
          <w:szCs w:val="24"/>
        </w:rPr>
        <w:br/>
      </w:r>
      <w:r w:rsidRPr="00B3058A">
        <w:rPr>
          <w:rFonts w:ascii="Arial" w:eastAsia="Times New Roman" w:hAnsi="Arial" w:cs="Arial"/>
          <w:color w:val="000000"/>
          <w:szCs w:val="24"/>
        </w:rPr>
        <w:br/>
      </w:r>
      <w:r w:rsidRPr="00B3058A">
        <w:rPr>
          <w:rFonts w:ascii="Arial" w:eastAsia="Times New Roman" w:hAnsi="Arial" w:cs="Arial"/>
          <w:b/>
          <w:i/>
          <w:color w:val="000000"/>
          <w:szCs w:val="24"/>
        </w:rPr>
        <w:t>Reservations required:</w:t>
      </w:r>
      <w:r w:rsidR="00FA06DB">
        <w:rPr>
          <w:rFonts w:ascii="Arial" w:eastAsia="Times New Roman" w:hAnsi="Arial" w:cs="Arial"/>
          <w:b/>
          <w:i/>
          <w:color w:val="000000"/>
          <w:szCs w:val="24"/>
        </w:rPr>
        <w:t xml:space="preserve"> Spots are still available.  (A parent should accompany the group of students)</w:t>
      </w:r>
    </w:p>
    <w:p w:rsidR="00D323EB" w:rsidRDefault="00D323EB" w:rsidP="00B3058A">
      <w:pPr>
        <w:shd w:val="clear" w:color="auto" w:fill="FFFFFF"/>
        <w:rPr>
          <w:rFonts w:ascii="Arial" w:eastAsia="Times New Roman" w:hAnsi="Arial" w:cs="Arial"/>
          <w:color w:val="000000"/>
          <w:szCs w:val="24"/>
        </w:rPr>
      </w:pPr>
      <w:r>
        <w:rPr>
          <w:rFonts w:ascii="Arial" w:eastAsia="Times New Roman" w:hAnsi="Arial" w:cs="Arial"/>
          <w:color w:val="000000"/>
          <w:szCs w:val="24"/>
        </w:rPr>
        <w:br/>
      </w:r>
      <w:r w:rsidR="00FA06DB">
        <w:rPr>
          <w:rFonts w:ascii="Arial" w:eastAsia="Times New Roman" w:hAnsi="Arial" w:cs="Arial"/>
          <w:color w:val="000000"/>
          <w:szCs w:val="24"/>
        </w:rPr>
        <w:t xml:space="preserve">Call:  </w:t>
      </w:r>
      <w:r>
        <w:rPr>
          <w:rFonts w:ascii="Arial" w:eastAsia="Times New Roman" w:hAnsi="Arial" w:cs="Arial"/>
          <w:color w:val="000000"/>
          <w:szCs w:val="24"/>
        </w:rPr>
        <w:t xml:space="preserve">330.666.3711 </w:t>
      </w:r>
      <w:proofErr w:type="spellStart"/>
      <w:r>
        <w:rPr>
          <w:rFonts w:ascii="Arial" w:eastAsia="Times New Roman" w:hAnsi="Arial" w:cs="Arial"/>
          <w:color w:val="000000"/>
          <w:szCs w:val="24"/>
        </w:rPr>
        <w:t>ext</w:t>
      </w:r>
      <w:proofErr w:type="spellEnd"/>
      <w:r>
        <w:rPr>
          <w:rFonts w:ascii="Arial" w:eastAsia="Times New Roman" w:hAnsi="Arial" w:cs="Arial"/>
          <w:color w:val="000000"/>
          <w:szCs w:val="24"/>
        </w:rPr>
        <w:t xml:space="preserve"> 1720</w:t>
      </w:r>
    </w:p>
    <w:p w:rsidR="00B3058A" w:rsidRDefault="00B3058A" w:rsidP="00B3058A">
      <w:pPr>
        <w:shd w:val="clear" w:color="auto" w:fill="FFFFFF"/>
        <w:rPr>
          <w:rFonts w:ascii="Arial" w:eastAsia="Times New Roman" w:hAnsi="Arial" w:cs="Arial"/>
          <w:color w:val="000000"/>
          <w:szCs w:val="24"/>
        </w:rPr>
      </w:pPr>
      <w:r w:rsidRPr="00B3058A">
        <w:rPr>
          <w:rFonts w:ascii="Arial" w:eastAsia="Times New Roman" w:hAnsi="Arial" w:cs="Arial"/>
          <w:color w:val="000000"/>
          <w:szCs w:val="24"/>
        </w:rPr>
        <w:br/>
        <w:t>Admission</w:t>
      </w:r>
      <w:proofErr w:type="gramStart"/>
      <w:r w:rsidRPr="00B3058A">
        <w:rPr>
          <w:rFonts w:ascii="Arial" w:eastAsia="Times New Roman" w:hAnsi="Arial" w:cs="Arial"/>
          <w:color w:val="000000"/>
          <w:szCs w:val="24"/>
        </w:rPr>
        <w:t>:</w:t>
      </w:r>
      <w:proofErr w:type="gramEnd"/>
      <w:r w:rsidRPr="00B3058A">
        <w:rPr>
          <w:rFonts w:ascii="Arial" w:eastAsia="Times New Roman" w:hAnsi="Arial" w:cs="Arial"/>
          <w:color w:val="000000"/>
          <w:szCs w:val="24"/>
        </w:rPr>
        <w:br/>
        <w:t xml:space="preserve">$15 for WRHS members; $20 for non-members; $12 for students; </w:t>
      </w:r>
    </w:p>
    <w:p w:rsidR="007A380F" w:rsidRDefault="007A380F" w:rsidP="00B3058A">
      <w:pPr>
        <w:shd w:val="clear" w:color="auto" w:fill="FFFFFF"/>
        <w:rPr>
          <w:rFonts w:ascii="Arial" w:eastAsia="Times New Roman" w:hAnsi="Arial" w:cs="Arial"/>
          <w:color w:val="000000"/>
          <w:szCs w:val="24"/>
        </w:rPr>
      </w:pPr>
    </w:p>
    <w:p w:rsidR="00B3058A" w:rsidRDefault="00B3058A" w:rsidP="00B3058A">
      <w:pPr>
        <w:shd w:val="clear" w:color="auto" w:fill="FFFFFF"/>
        <w:rPr>
          <w:rFonts w:ascii="Arial" w:eastAsia="Times New Roman" w:hAnsi="Arial" w:cs="Arial"/>
          <w:color w:val="000000"/>
          <w:szCs w:val="24"/>
        </w:rPr>
      </w:pPr>
      <w:r>
        <w:rPr>
          <w:rFonts w:ascii="Arial" w:eastAsia="Times New Roman" w:hAnsi="Arial" w:cs="Arial"/>
          <w:color w:val="000000"/>
          <w:szCs w:val="24"/>
        </w:rPr>
        <w:t>Check out this link to see a video promo of the experience:</w:t>
      </w:r>
    </w:p>
    <w:p w:rsidR="00B3058A" w:rsidRDefault="00B3058A" w:rsidP="00B3058A">
      <w:pPr>
        <w:shd w:val="clear" w:color="auto" w:fill="FFFFFF"/>
        <w:rPr>
          <w:rFonts w:ascii="Arial" w:eastAsia="Times New Roman" w:hAnsi="Arial" w:cs="Arial"/>
          <w:color w:val="000000"/>
          <w:szCs w:val="24"/>
        </w:rPr>
      </w:pPr>
    </w:p>
    <w:p w:rsidR="00B3058A" w:rsidRPr="00B3058A" w:rsidRDefault="00652825" w:rsidP="00B3058A">
      <w:pPr>
        <w:shd w:val="clear" w:color="auto" w:fill="FFFFFF"/>
        <w:rPr>
          <w:rFonts w:ascii="Arial" w:eastAsia="Times New Roman" w:hAnsi="Arial" w:cs="Arial"/>
          <w:color w:val="000000"/>
          <w:szCs w:val="24"/>
        </w:rPr>
      </w:pPr>
      <w:hyperlink r:id="rId8" w:history="1">
        <w:r w:rsidR="00B3058A" w:rsidRPr="00F87817">
          <w:rPr>
            <w:rStyle w:val="Hyperlink"/>
            <w:rFonts w:ascii="Arial" w:eastAsia="Times New Roman" w:hAnsi="Arial" w:cs="Arial"/>
            <w:szCs w:val="24"/>
          </w:rPr>
          <w:t>http://youtu.be/SGMPJJhTsek</w:t>
        </w:r>
      </w:hyperlink>
      <w:r w:rsidR="00B3058A">
        <w:rPr>
          <w:rFonts w:ascii="Arial" w:eastAsia="Times New Roman" w:hAnsi="Arial" w:cs="Arial"/>
          <w:color w:val="000000"/>
          <w:szCs w:val="24"/>
        </w:rPr>
        <w:t xml:space="preserve"> </w:t>
      </w:r>
    </w:p>
    <w:p w:rsidR="00B3058A" w:rsidRDefault="00B3058A" w:rsidP="00B3058A">
      <w:pPr>
        <w:shd w:val="clear" w:color="auto" w:fill="FFFFFF"/>
        <w:spacing w:before="100" w:beforeAutospacing="1" w:after="100" w:afterAutospacing="1"/>
        <w:outlineLvl w:val="0"/>
        <w:rPr>
          <w:rFonts w:ascii="Arial" w:eastAsia="Times New Roman" w:hAnsi="Arial" w:cs="Arial"/>
          <w:b/>
          <w:bCs/>
          <w:color w:val="000000"/>
          <w:kern w:val="36"/>
          <w:szCs w:val="24"/>
        </w:rPr>
      </w:pPr>
      <w:bookmarkStart w:id="1" w:name="SEE_MR._FRANKMANN_OR_MRS._TYRRELL_IF_YOU"/>
      <w:bookmarkEnd w:id="1"/>
      <w:r w:rsidRPr="00B3058A">
        <w:rPr>
          <w:rFonts w:ascii="Arial" w:eastAsia="Times New Roman" w:hAnsi="Arial" w:cs="Arial"/>
          <w:b/>
          <w:bCs/>
          <w:color w:val="000000"/>
          <w:kern w:val="36"/>
          <w:szCs w:val="24"/>
        </w:rPr>
        <w:t>SEE MR. FRANK</w:t>
      </w:r>
      <w:r>
        <w:rPr>
          <w:rFonts w:ascii="Arial" w:eastAsia="Times New Roman" w:hAnsi="Arial" w:cs="Arial"/>
          <w:b/>
          <w:bCs/>
          <w:color w:val="000000"/>
          <w:kern w:val="36"/>
          <w:szCs w:val="24"/>
        </w:rPr>
        <w:t xml:space="preserve">MANN OR </w:t>
      </w:r>
      <w:r w:rsidR="007A380F">
        <w:rPr>
          <w:rFonts w:ascii="Arial" w:eastAsia="Times New Roman" w:hAnsi="Arial" w:cs="Arial"/>
          <w:b/>
          <w:bCs/>
          <w:color w:val="000000"/>
          <w:kern w:val="36"/>
          <w:szCs w:val="24"/>
        </w:rPr>
        <w:t xml:space="preserve">MRS. </w:t>
      </w:r>
      <w:proofErr w:type="gramStart"/>
      <w:r w:rsidR="007A380F">
        <w:rPr>
          <w:rFonts w:ascii="Arial" w:eastAsia="Times New Roman" w:hAnsi="Arial" w:cs="Arial"/>
          <w:b/>
          <w:bCs/>
          <w:color w:val="000000"/>
          <w:kern w:val="36"/>
          <w:szCs w:val="24"/>
        </w:rPr>
        <w:t xml:space="preserve">KRUPA </w:t>
      </w:r>
      <w:r>
        <w:rPr>
          <w:rFonts w:ascii="Arial" w:eastAsia="Times New Roman" w:hAnsi="Arial" w:cs="Arial"/>
          <w:b/>
          <w:bCs/>
          <w:color w:val="000000"/>
          <w:kern w:val="36"/>
          <w:szCs w:val="24"/>
        </w:rPr>
        <w:t xml:space="preserve"> IF</w:t>
      </w:r>
      <w:proofErr w:type="gramEnd"/>
      <w:r>
        <w:rPr>
          <w:rFonts w:ascii="Arial" w:eastAsia="Times New Roman" w:hAnsi="Arial" w:cs="Arial"/>
          <w:b/>
          <w:bCs/>
          <w:color w:val="000000"/>
          <w:kern w:val="36"/>
          <w:szCs w:val="24"/>
        </w:rPr>
        <w:t xml:space="preserve"> YOU ARE </w:t>
      </w:r>
      <w:r w:rsidRPr="00B3058A">
        <w:rPr>
          <w:rFonts w:ascii="Arial" w:eastAsia="Times New Roman" w:hAnsi="Arial" w:cs="Arial"/>
          <w:b/>
          <w:bCs/>
          <w:color w:val="000000"/>
          <w:kern w:val="36"/>
          <w:szCs w:val="24"/>
        </w:rPr>
        <w:t>PLANNING TO ATTEND</w:t>
      </w:r>
      <w:r>
        <w:rPr>
          <w:rFonts w:ascii="Arial" w:eastAsia="Times New Roman" w:hAnsi="Arial" w:cs="Arial"/>
          <w:b/>
          <w:bCs/>
          <w:color w:val="000000"/>
          <w:kern w:val="36"/>
          <w:szCs w:val="24"/>
        </w:rPr>
        <w:t xml:space="preserve"> to make arrangements for earning up to 10 points of </w:t>
      </w:r>
      <w:r w:rsidRPr="00B3058A">
        <w:rPr>
          <w:rFonts w:ascii="Arial" w:eastAsia="Times New Roman" w:hAnsi="Arial" w:cs="Arial"/>
          <w:b/>
          <w:bCs/>
          <w:color w:val="000000"/>
          <w:kern w:val="36"/>
          <w:szCs w:val="24"/>
          <w:u w:val="single"/>
        </w:rPr>
        <w:t>summative</w:t>
      </w:r>
      <w:r>
        <w:rPr>
          <w:rFonts w:ascii="Arial" w:eastAsia="Times New Roman" w:hAnsi="Arial" w:cs="Arial"/>
          <w:b/>
          <w:bCs/>
          <w:color w:val="000000"/>
          <w:kern w:val="36"/>
          <w:szCs w:val="24"/>
        </w:rPr>
        <w:t xml:space="preserve"> extra credit.</w:t>
      </w:r>
    </w:p>
    <w:p w:rsidR="007A380F" w:rsidRDefault="007A380F" w:rsidP="00B3058A">
      <w:pPr>
        <w:shd w:val="clear" w:color="auto" w:fill="FFFFFF"/>
        <w:spacing w:before="100" w:beforeAutospacing="1" w:after="100" w:afterAutospacing="1"/>
        <w:outlineLvl w:val="0"/>
        <w:rPr>
          <w:rFonts w:ascii="Arial" w:eastAsia="Times New Roman" w:hAnsi="Arial" w:cs="Arial"/>
          <w:b/>
          <w:bCs/>
          <w:color w:val="000000"/>
          <w:kern w:val="36"/>
          <w:szCs w:val="24"/>
        </w:rPr>
      </w:pPr>
    </w:p>
    <w:p w:rsidR="007A380F" w:rsidRDefault="007A380F" w:rsidP="00B3058A">
      <w:pPr>
        <w:shd w:val="clear" w:color="auto" w:fill="FFFFFF"/>
        <w:spacing w:before="100" w:beforeAutospacing="1" w:after="100" w:afterAutospacing="1"/>
        <w:outlineLvl w:val="0"/>
        <w:rPr>
          <w:rFonts w:ascii="Arial" w:eastAsia="Times New Roman" w:hAnsi="Arial" w:cs="Arial"/>
          <w:b/>
          <w:bCs/>
          <w:color w:val="000000"/>
          <w:kern w:val="36"/>
          <w:szCs w:val="24"/>
        </w:rPr>
      </w:pPr>
    </w:p>
    <w:p w:rsidR="006D0FEF" w:rsidRPr="00652825" w:rsidRDefault="007A380F" w:rsidP="00652825">
      <w:pPr>
        <w:shd w:val="clear" w:color="auto" w:fill="FFFFFF"/>
        <w:spacing w:before="100" w:beforeAutospacing="1" w:after="100" w:afterAutospacing="1"/>
        <w:outlineLvl w:val="0"/>
        <w:rPr>
          <w:rFonts w:ascii="Arial" w:eastAsia="Times New Roman" w:hAnsi="Arial" w:cs="Arial"/>
          <w:b/>
          <w:bCs/>
          <w:i/>
          <w:color w:val="000000"/>
          <w:kern w:val="36"/>
          <w:szCs w:val="24"/>
        </w:rPr>
      </w:pPr>
      <w:r w:rsidRPr="007A380F">
        <w:rPr>
          <w:rFonts w:ascii="Arial" w:eastAsia="Times New Roman" w:hAnsi="Arial" w:cs="Arial"/>
          <w:b/>
          <w:bCs/>
          <w:i/>
          <w:color w:val="000000"/>
          <w:kern w:val="36"/>
          <w:szCs w:val="24"/>
        </w:rPr>
        <w:t>This year, we will be studying the Abolitionist Movement and the Underground Railroad during the same weeks that this program is offered.  Students will also be playing the online simulation Mission U.S.: Flight to Freedom about the Underground Railroad as well as holding a Mock Trial about the Oberlin-Wellington Fugitive Slave Rescue</w:t>
      </w:r>
      <w:bookmarkStart w:id="2" w:name="_GoBack"/>
      <w:bookmarkEnd w:id="2"/>
    </w:p>
    <w:sectPr w:rsidR="006D0FEF" w:rsidRPr="00652825" w:rsidSect="009272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B3058A"/>
    <w:rsid w:val="000F1AEA"/>
    <w:rsid w:val="00652825"/>
    <w:rsid w:val="006D0FEF"/>
    <w:rsid w:val="007A380F"/>
    <w:rsid w:val="008621FB"/>
    <w:rsid w:val="009272B5"/>
    <w:rsid w:val="00B3058A"/>
    <w:rsid w:val="00BD3D31"/>
    <w:rsid w:val="00D323EB"/>
    <w:rsid w:val="00FA0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EF"/>
  </w:style>
  <w:style w:type="paragraph" w:styleId="Heading1">
    <w:name w:val="heading 1"/>
    <w:basedOn w:val="Normal"/>
    <w:link w:val="Heading1Char"/>
    <w:uiPriority w:val="9"/>
    <w:qFormat/>
    <w:rsid w:val="00B3058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3058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58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3058A"/>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B3058A"/>
    <w:rPr>
      <w:color w:val="0000FF"/>
      <w:u w:val="single"/>
    </w:rPr>
  </w:style>
  <w:style w:type="character" w:styleId="Emphasis">
    <w:name w:val="Emphasis"/>
    <w:basedOn w:val="DefaultParagraphFont"/>
    <w:uiPriority w:val="20"/>
    <w:qFormat/>
    <w:rsid w:val="00B3058A"/>
    <w:rPr>
      <w:i/>
      <w:iCs/>
    </w:rPr>
  </w:style>
  <w:style w:type="character" w:customStyle="1" w:styleId="skypepnhprintcontainer">
    <w:name w:val="skype_pnh_print_container"/>
    <w:basedOn w:val="DefaultParagraphFont"/>
    <w:rsid w:val="00B3058A"/>
  </w:style>
  <w:style w:type="character" w:customStyle="1" w:styleId="skypepnhcontainer">
    <w:name w:val="skype_pnh_container"/>
    <w:basedOn w:val="DefaultParagraphFont"/>
    <w:rsid w:val="00B3058A"/>
  </w:style>
  <w:style w:type="character" w:customStyle="1" w:styleId="skypepnhmark">
    <w:name w:val="skype_pnh_mark"/>
    <w:basedOn w:val="DefaultParagraphFont"/>
    <w:rsid w:val="00B3058A"/>
  </w:style>
  <w:style w:type="character" w:customStyle="1" w:styleId="skypepnhtextspan">
    <w:name w:val="skype_pnh_text_span"/>
    <w:basedOn w:val="DefaultParagraphFont"/>
    <w:rsid w:val="00B3058A"/>
  </w:style>
  <w:style w:type="character" w:customStyle="1" w:styleId="skypepnhrightspan">
    <w:name w:val="skype_pnh_right_span"/>
    <w:basedOn w:val="DefaultParagraphFont"/>
    <w:rsid w:val="00B3058A"/>
  </w:style>
  <w:style w:type="paragraph" w:styleId="BalloonText">
    <w:name w:val="Balloon Text"/>
    <w:basedOn w:val="Normal"/>
    <w:link w:val="BalloonTextChar"/>
    <w:uiPriority w:val="99"/>
    <w:semiHidden/>
    <w:unhideWhenUsed/>
    <w:rsid w:val="00B3058A"/>
    <w:rPr>
      <w:rFonts w:ascii="Tahoma" w:hAnsi="Tahoma" w:cs="Tahoma"/>
      <w:sz w:val="16"/>
      <w:szCs w:val="16"/>
    </w:rPr>
  </w:style>
  <w:style w:type="character" w:customStyle="1" w:styleId="BalloonTextChar">
    <w:name w:val="Balloon Text Char"/>
    <w:basedOn w:val="DefaultParagraphFont"/>
    <w:link w:val="BalloonText"/>
    <w:uiPriority w:val="99"/>
    <w:semiHidden/>
    <w:rsid w:val="00B3058A"/>
    <w:rPr>
      <w:rFonts w:ascii="Tahoma" w:hAnsi="Tahoma" w:cs="Tahoma"/>
      <w:sz w:val="16"/>
      <w:szCs w:val="16"/>
    </w:rPr>
  </w:style>
  <w:style w:type="character" w:styleId="FollowedHyperlink">
    <w:name w:val="FollowedHyperlink"/>
    <w:basedOn w:val="DefaultParagraphFont"/>
    <w:uiPriority w:val="99"/>
    <w:semiHidden/>
    <w:unhideWhenUsed/>
    <w:rsid w:val="00D323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909072">
      <w:bodyDiv w:val="1"/>
      <w:marLeft w:val="0"/>
      <w:marRight w:val="0"/>
      <w:marTop w:val="0"/>
      <w:marBottom w:val="0"/>
      <w:divBdr>
        <w:top w:val="none" w:sz="0" w:space="0" w:color="auto"/>
        <w:left w:val="none" w:sz="0" w:space="0" w:color="auto"/>
        <w:bottom w:val="none" w:sz="0" w:space="0" w:color="auto"/>
        <w:right w:val="none" w:sz="0" w:space="0" w:color="auto"/>
      </w:divBdr>
      <w:divsChild>
        <w:div w:id="888610497">
          <w:marLeft w:val="0"/>
          <w:marRight w:val="0"/>
          <w:marTop w:val="0"/>
          <w:marBottom w:val="0"/>
          <w:divBdr>
            <w:top w:val="none" w:sz="0" w:space="0" w:color="auto"/>
            <w:left w:val="none" w:sz="0" w:space="0" w:color="auto"/>
            <w:bottom w:val="none" w:sz="0" w:space="0" w:color="auto"/>
            <w:right w:val="none" w:sz="0" w:space="0" w:color="auto"/>
          </w:divBdr>
          <w:divsChild>
            <w:div w:id="661271844">
              <w:marLeft w:val="0"/>
              <w:marRight w:val="0"/>
              <w:marTop w:val="0"/>
              <w:marBottom w:val="0"/>
              <w:divBdr>
                <w:top w:val="none" w:sz="0" w:space="0" w:color="auto"/>
                <w:left w:val="none" w:sz="0" w:space="0" w:color="auto"/>
                <w:bottom w:val="none" w:sz="0" w:space="0" w:color="auto"/>
                <w:right w:val="none" w:sz="0" w:space="0" w:color="auto"/>
              </w:divBdr>
              <w:divsChild>
                <w:div w:id="68162419">
                  <w:marLeft w:val="0"/>
                  <w:marRight w:val="0"/>
                  <w:marTop w:val="0"/>
                  <w:marBottom w:val="0"/>
                  <w:divBdr>
                    <w:top w:val="none" w:sz="0" w:space="0" w:color="auto"/>
                    <w:left w:val="none" w:sz="0" w:space="0" w:color="auto"/>
                    <w:bottom w:val="none" w:sz="0" w:space="0" w:color="auto"/>
                    <w:right w:val="none" w:sz="0" w:space="0" w:color="auto"/>
                  </w:divBdr>
                  <w:divsChild>
                    <w:div w:id="826747630">
                      <w:marLeft w:val="0"/>
                      <w:marRight w:val="0"/>
                      <w:marTop w:val="0"/>
                      <w:marBottom w:val="0"/>
                      <w:divBdr>
                        <w:top w:val="none" w:sz="0" w:space="0" w:color="auto"/>
                        <w:left w:val="none" w:sz="0" w:space="0" w:color="auto"/>
                        <w:bottom w:val="none" w:sz="0" w:space="0" w:color="auto"/>
                        <w:right w:val="none" w:sz="0" w:space="0" w:color="auto"/>
                      </w:divBdr>
                      <w:divsChild>
                        <w:div w:id="920212063">
                          <w:marLeft w:val="0"/>
                          <w:marRight w:val="0"/>
                          <w:marTop w:val="0"/>
                          <w:marBottom w:val="0"/>
                          <w:divBdr>
                            <w:top w:val="none" w:sz="0" w:space="0" w:color="auto"/>
                            <w:left w:val="none" w:sz="0" w:space="0" w:color="auto"/>
                            <w:bottom w:val="none" w:sz="0" w:space="0" w:color="auto"/>
                            <w:right w:val="none" w:sz="0" w:space="0" w:color="auto"/>
                          </w:divBdr>
                          <w:divsChild>
                            <w:div w:id="210533469">
                              <w:marLeft w:val="0"/>
                              <w:marRight w:val="0"/>
                              <w:marTop w:val="0"/>
                              <w:marBottom w:val="0"/>
                              <w:divBdr>
                                <w:top w:val="none" w:sz="0" w:space="0" w:color="auto"/>
                                <w:left w:val="none" w:sz="0" w:space="0" w:color="auto"/>
                                <w:bottom w:val="none" w:sz="0" w:space="0" w:color="auto"/>
                                <w:right w:val="none" w:sz="0" w:space="0" w:color="auto"/>
                              </w:divBdr>
                              <w:divsChild>
                                <w:div w:id="213386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utu.be/SGMPJJhTsek" TargetMode="External"/><Relationship Id="rId3" Type="http://schemas.openxmlformats.org/officeDocument/2006/relationships/settings" Target="settings.xml"/><Relationship Id="rId7" Type="http://schemas.openxmlformats.org/officeDocument/2006/relationships/hyperlink" Target="http://www.wrhs.org/Properties/Fugitives_Path_Escape_Underground_Railro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ps.gov/subjects/ugr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ACSD</cp:lastModifiedBy>
  <cp:revision>4</cp:revision>
  <cp:lastPrinted>2014-04-09T18:44:00Z</cp:lastPrinted>
  <dcterms:created xsi:type="dcterms:W3CDTF">2013-04-03T01:53:00Z</dcterms:created>
  <dcterms:modified xsi:type="dcterms:W3CDTF">2015-03-25T14:56:00Z</dcterms:modified>
</cp:coreProperties>
</file>